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01E46B57" w:rsidR="0065404B" w:rsidRPr="00E8503F" w:rsidRDefault="000B65D4" w:rsidP="00E8503F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74B7E3C0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7750DE">
        <w:rPr>
          <w:rFonts w:ascii="Calibri" w:hAnsi="Calibri" w:cs="Calibri"/>
          <w:b/>
          <w:bCs/>
          <w:sz w:val="20"/>
          <w:szCs w:val="20"/>
        </w:rPr>
        <w:t>akcesoriów laboratoryjnych</w:t>
      </w:r>
      <w:r w:rsidR="004C2D89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06BEE34" w14:textId="77777777" w:rsidR="00EA44CD" w:rsidRPr="00273D28" w:rsidRDefault="00EA44CD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1"/>
        <w:gridCol w:w="3542"/>
        <w:gridCol w:w="1137"/>
        <w:gridCol w:w="709"/>
        <w:gridCol w:w="1136"/>
        <w:gridCol w:w="2126"/>
      </w:tblGrid>
      <w:tr w:rsidR="00177915" w:rsidRPr="00273D28" w14:paraId="35664574" w14:textId="77777777" w:rsidTr="003A6F9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177915" w:rsidRPr="00273D28" w:rsidRDefault="00177915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177915" w:rsidRPr="00273D28" w:rsidRDefault="00177915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8624BC5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14:paraId="2B1EB10F" w14:textId="61A3D939" w:rsidR="00177915" w:rsidRPr="00177915" w:rsidRDefault="00177915" w:rsidP="00D373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FA7" w14:textId="6E25619D" w:rsidR="00177915" w:rsidRPr="00177915" w:rsidRDefault="00177915" w:rsidP="00D373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A6B8" w14:textId="6F5E98CA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065DF1A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F2C9E77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Cena jednostkowa netto wraz z walutą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Wartość razem netto wraz z walutą</w:t>
            </w:r>
          </w:p>
        </w:tc>
      </w:tr>
      <w:tr w:rsidR="005C74D6" w:rsidRPr="005C74D6" w14:paraId="360F5DC8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45E4" w14:textId="23E686DE" w:rsidR="005C74D6" w:rsidRPr="00177915" w:rsidRDefault="005C74D6" w:rsidP="005C74D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E69C3">
              <w:rPr>
                <w:rFonts w:ascii="Aptos Narrow" w:hAnsi="Aptos Narrow"/>
                <w:sz w:val="18"/>
                <w:szCs w:val="18"/>
              </w:rPr>
              <w:t>Kriopudełka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</w:rPr>
              <w:t xml:space="preserve"> na probówki, 81-stanowiskowe, wys. 76 mm (PC)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3BF9A5A1" w14:textId="21EBAB06" w:rsidR="005C74D6" w:rsidRPr="00FE1983" w:rsidDel="00A14768" w:rsidRDefault="005C74D6" w:rsidP="005C74D6">
            <w:pPr>
              <w:pStyle w:val="TableParagraph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24B5E">
              <w:rPr>
                <w:rFonts w:asciiTheme="minorHAnsi" w:hAnsiTheme="minorHAnsi" w:cstheme="minorHAnsi"/>
                <w:sz w:val="18"/>
                <w:szCs w:val="18"/>
              </w:rPr>
              <w:t>produkt powinien zapewniać bezpieczne uporządkowanie próbek, czytelne rozmieszczenie miejsc oraz wygodę transportu i magazynowania na stanowisku laboratoryjnym lub w warunkach obniżonej temperatury, jeżeli dotyczy.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53B6E" w14:textId="20011F93" w:rsidR="005C74D6" w:rsidRPr="005C74D6" w:rsidDel="00A14768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opakowanie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5DD39" w14:textId="66251E2C" w:rsidR="005C74D6" w:rsidRPr="005C74D6" w:rsidDel="00095AEE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24631603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4E97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4D69D" w14:textId="542B4553" w:rsidR="005C74D6" w:rsidRPr="00177915" w:rsidRDefault="005C74D6" w:rsidP="005C74D6">
            <w:pPr>
              <w:rPr>
                <w:rFonts w:ascii="Calibri" w:hAnsi="Calibri" w:cs="Calibri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Pudełka na probówki 15 ml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013C" w14:textId="7116090B" w:rsidR="005C74D6" w:rsidRPr="00177915" w:rsidRDefault="005C74D6" w:rsidP="00F7771C">
            <w:pPr>
              <w:pStyle w:val="TableParagraph"/>
              <w:ind w:left="71"/>
              <w:rPr>
                <w:sz w:val="20"/>
                <w:szCs w:val="20"/>
              </w:rPr>
            </w:pPr>
            <w:r w:rsidRPr="00C116B4">
              <w:rPr>
                <w:rFonts w:asciiTheme="minorHAnsi" w:hAnsiTheme="minorHAnsi" w:cstheme="minorHAnsi"/>
                <w:sz w:val="18"/>
                <w:szCs w:val="18"/>
              </w:rPr>
              <w:t>produkt powinien zapewniać bezpieczne uporządkowanie próbek, czytelne rozmieszczenie miejsc oraz wygodę transportu i magazynowania na stanowisku laboratoryjnym lub w warunkach obniżonej temperatury, jeżeli dotyczy.</w:t>
            </w:r>
            <w:r w:rsidRPr="00C90177">
              <w:rPr>
                <w:rFonts w:ascii="Aptos" w:eastAsiaTheme="minorEastAsia" w:hAnsi="Aptos" w:cstheme="minorBid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2444" w14:textId="39035AAC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opakowanie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E3FBB" w14:textId="50BA4669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F2E1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564A7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3D7961F5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01614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BC652" w14:textId="5742FD9B" w:rsidR="005C74D6" w:rsidRPr="00177915" w:rsidRDefault="005C74D6" w:rsidP="005C74D6">
            <w:pPr>
              <w:rPr>
                <w:rFonts w:ascii="Calibri" w:hAnsi="Calibri" w:cs="Calibri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Pudełka na probówki 50 ml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DA5" w14:textId="3D125518" w:rsidR="005C74D6" w:rsidRPr="00FE1983" w:rsidDel="00A14768" w:rsidRDefault="005C74D6" w:rsidP="005C74D6">
            <w:pPr>
              <w:rPr>
                <w:sz w:val="18"/>
                <w:szCs w:val="18"/>
              </w:rPr>
            </w:pPr>
            <w:r w:rsidRPr="0055620D">
              <w:rPr>
                <w:sz w:val="18"/>
                <w:szCs w:val="18"/>
              </w:rPr>
              <w:t>Przedmiotem zamówienia jest dostawa pudełek / kaset do organizacji i przechowywania probówek laboratoryjnych.</w:t>
            </w:r>
            <w:r>
              <w:rPr>
                <w:sz w:val="18"/>
                <w:szCs w:val="18"/>
              </w:rPr>
              <w:t xml:space="preserve"> </w:t>
            </w:r>
            <w:r w:rsidRPr="0055620D">
              <w:rPr>
                <w:sz w:val="18"/>
                <w:szCs w:val="18"/>
              </w:rPr>
              <w:t>Oferowany produkt powinien zapewniać bezpieczne uporządkowanie próbek, czytelne rozmieszczenie miejsc oraz wygodę transportu i magazynowania na stanowisku laboratoryjnym lub w warunkach obniżonej temperatury, jeżeli dotyczy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574" w14:textId="152C0064" w:rsidR="005C74D6" w:rsidRPr="005C74D6" w:rsidDel="00A14768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opakowanie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7B890" w14:textId="5417B26D" w:rsidR="005C74D6" w:rsidRPr="005C74D6" w:rsidDel="00095AEE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59B6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5616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603723EF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BAE85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2E235" w14:textId="73209A06" w:rsidR="005C74D6" w:rsidRPr="00177915" w:rsidRDefault="005C74D6" w:rsidP="005C74D6">
            <w:pPr>
              <w:rPr>
                <w:rFonts w:ascii="Calibri" w:hAnsi="Calibri" w:cs="Calibri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Adaptery do probówek stożkowych 25 ml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44C1D3F6" w14:textId="77777777" w:rsidR="005C74D6" w:rsidRPr="0055620D" w:rsidRDefault="005C74D6" w:rsidP="005C74D6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5620D">
              <w:rPr>
                <w:rFonts w:asciiTheme="minorHAnsi" w:hAnsiTheme="minorHAnsi" w:cstheme="minorHAnsi"/>
                <w:sz w:val="18"/>
                <w:szCs w:val="18"/>
              </w:rPr>
              <w:t>Przedmiotem zamówienia jest dostawa adapterów do probówek, przeznaczonych do stabilnego osadzania probówki o określonej pojemności w rotorach, statywach lub innych elementach wyposażenia laboratoryjnego.</w:t>
            </w:r>
          </w:p>
          <w:p w14:paraId="7A9CF15B" w14:textId="3B5263F5" w:rsidR="005C74D6" w:rsidRPr="00FE1983" w:rsidRDefault="005C74D6" w:rsidP="005C74D6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5620D">
              <w:rPr>
                <w:rFonts w:asciiTheme="minorHAnsi" w:hAnsiTheme="minorHAnsi" w:cstheme="minorHAnsi"/>
                <w:sz w:val="18"/>
                <w:szCs w:val="18"/>
              </w:rPr>
              <w:t>Oferowany produkt powinien zapewniać właściwe dopasowanie geometryczne, ograniczać ryzyko przechylania lub uszkodzenia probówki oraz umożliwiać bezpieczną eksploatację w standardowych procedurach laboratoryjnych.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0504D" w14:textId="2134B029" w:rsidR="00E8503F" w:rsidRPr="00E8503F" w:rsidRDefault="00E8503F" w:rsidP="00E8503F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E8503F">
              <w:rPr>
                <w:rFonts w:ascii="Aptos Narrow" w:hAnsi="Aptos Narrow"/>
                <w:b/>
                <w:bCs/>
                <w:sz w:val="18"/>
                <w:szCs w:val="18"/>
              </w:rPr>
              <w:t>Opakowanie                             6 sztuk/ opakowanie</w:t>
            </w:r>
          </w:p>
          <w:p w14:paraId="48ECE671" w14:textId="45857CC4" w:rsidR="005C74D6" w:rsidRPr="005C74D6" w:rsidRDefault="00E8503F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Aptos Narrow" w:hAnsi="Aptos Narrow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15910" w14:textId="1D8B25CB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96C0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E18B9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32AB6F9B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A608A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66A5F" w14:textId="5132C7A3" w:rsidR="005C74D6" w:rsidRPr="00177915" w:rsidRDefault="005C74D6" w:rsidP="005C74D6">
            <w:pPr>
              <w:rPr>
                <w:rFonts w:ascii="Calibri" w:hAnsi="Calibri" w:cs="Calibri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Adaptery do probówek 5,0 ml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351E2995" w14:textId="77777777" w:rsidR="005C74D6" w:rsidRPr="0055620D" w:rsidRDefault="005C74D6" w:rsidP="005C74D6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5620D">
              <w:rPr>
                <w:rFonts w:asciiTheme="minorHAnsi" w:hAnsiTheme="minorHAnsi" w:cstheme="minorHAnsi"/>
                <w:sz w:val="18"/>
                <w:szCs w:val="18"/>
              </w:rPr>
              <w:t>Przedmiotem zamówienia jest dostawa adapterów do probówek, przeznaczonych do stabilnego osadzania probówek o określonej pojemności w rotorach, statywach lub innych elementach wyposażenia laboratoryjnego.</w:t>
            </w:r>
          </w:p>
          <w:p w14:paraId="56E35121" w14:textId="5641F49F" w:rsidR="005C74D6" w:rsidRPr="00FE1983" w:rsidRDefault="005C74D6" w:rsidP="005C74D6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5620D">
              <w:rPr>
                <w:rFonts w:asciiTheme="minorHAnsi" w:hAnsiTheme="minorHAnsi" w:cstheme="minorHAnsi"/>
                <w:sz w:val="18"/>
                <w:szCs w:val="18"/>
              </w:rPr>
              <w:t>Oferowany produkt powinien zapewniać właściwe dopasowanie geometryczne, ograniczać ryzyko przechylania lub uszkodzenia probówki oraz umożliwiać bezpieczną eksploatację w standardowych procedurach laboratoryjnych.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B88FE" w14:textId="44C1B389" w:rsidR="005C74D6" w:rsidRPr="00E8503F" w:rsidRDefault="00E8503F" w:rsidP="005C74D6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  <w:r w:rsidRPr="00E8503F">
              <w:rPr>
                <w:rFonts w:ascii="Aptos Narrow" w:hAnsi="Aptos Narrow"/>
                <w:b/>
                <w:bCs/>
                <w:sz w:val="18"/>
                <w:szCs w:val="18"/>
              </w:rPr>
              <w:t>O</w:t>
            </w:r>
            <w:r w:rsidR="005C74D6" w:rsidRPr="00E8503F">
              <w:rPr>
                <w:rFonts w:ascii="Aptos Narrow" w:hAnsi="Aptos Narrow"/>
                <w:b/>
                <w:bCs/>
                <w:sz w:val="18"/>
                <w:szCs w:val="18"/>
              </w:rPr>
              <w:t>pakowanie</w:t>
            </w:r>
            <w:r w:rsidRPr="00E8503F">
              <w:rPr>
                <w:rFonts w:ascii="Aptos Narrow" w:hAnsi="Aptos Narrow"/>
                <w:b/>
                <w:bCs/>
                <w:sz w:val="18"/>
                <w:szCs w:val="18"/>
              </w:rPr>
              <w:t>/ 8 sztuk/ opakowanie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340E0" w14:textId="682429CA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D1F3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4BCB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31B45CD1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5645F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89342" w14:textId="5C9CCA7A" w:rsidR="005C74D6" w:rsidRPr="00177915" w:rsidRDefault="005C74D6" w:rsidP="005C74D6">
            <w:pPr>
              <w:rPr>
                <w:rFonts w:ascii="Calibri" w:hAnsi="Calibri" w:cs="Calibri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428 x 288 x 17 mm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14:paraId="44FB0FED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Przedmiotem zamówienia jest dostawa tacek laboratoryjnych przeznaczonych do przenoszenia, czasowego odkładania i organizacji materiałów na stanowisku pracy.</w:t>
            </w:r>
          </w:p>
          <w:p w14:paraId="0E047A97" w14:textId="03B873DF" w:rsidR="005C74D6" w:rsidRPr="00FE1983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649D5" w14:textId="4E64249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sztuka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B37C9" w14:textId="72DC9882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F7D5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B69BE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5C7932F3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83E61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DDD50" w14:textId="2F437101" w:rsidR="005C74D6" w:rsidRPr="00177915" w:rsidRDefault="005C74D6" w:rsidP="005C74D6">
            <w:pPr>
              <w:rPr>
                <w:rFonts w:ascii="Aptos Narrow" w:eastAsia="Aptos Narrow" w:hAnsi="Aptos Narrow" w:cs="Aptos Narrow"/>
                <w:color w:val="000000" w:themeColor="text1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355 x 240 x 17 mm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4952FDFE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Przedmiotem zamówienia jest dostawa tacek laboratoryjnych przeznaczonych do przenoszenia, czasowego odkładania i organizacji materiałów na stanowisku pracy.</w:t>
            </w:r>
          </w:p>
          <w:p w14:paraId="56302A3E" w14:textId="2D4D2606" w:rsidR="005C74D6" w:rsidRPr="00FE1983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160BF" w14:textId="13D3A366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sztuka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93928" w14:textId="39303062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8F19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6437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192533EE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572F2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76D60" w14:textId="07DBFE86" w:rsidR="005C74D6" w:rsidRPr="00177915" w:rsidRDefault="005C74D6" w:rsidP="005C74D6">
            <w:pPr>
              <w:rPr>
                <w:rFonts w:ascii="Aptos Narrow" w:eastAsia="Aptos Narrow" w:hAnsi="Aptos Narrow" w:cs="Aptos Narrow"/>
                <w:color w:val="000000" w:themeColor="text1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268 x 208 x 17 mm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1DBFFE6C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Przedmiotem zamówienia jest dostawa tacek laboratoryjnych przeznaczonych do przenoszenia, czasowego odkładania i organizacji materiałów na stanowisku pracy.</w:t>
            </w:r>
          </w:p>
          <w:p w14:paraId="753BF64E" w14:textId="344A9BF0" w:rsidR="005C74D6" w:rsidRPr="00FE1983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506E6" w14:textId="08BCFF83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sztuka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66311" w14:textId="55A30B3F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8840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EC981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525FF178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80198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1F344" w14:textId="106074E8" w:rsidR="005C74D6" w:rsidRPr="00177915" w:rsidRDefault="005C74D6" w:rsidP="005C74D6">
            <w:pPr>
              <w:rPr>
                <w:rFonts w:ascii="Aptos Narrow" w:eastAsia="Aptos Narrow" w:hAnsi="Aptos Narrow" w:cs="Aptos Narrow"/>
                <w:color w:val="000000" w:themeColor="text1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 xml:space="preserve">Stojak stołowy na worki – mały – </w:t>
            </w:r>
            <w:r w:rsidRPr="009E69C3">
              <w:rPr>
                <w:rFonts w:ascii="Aptos Narrow" w:hAnsi="Aptos Narrow"/>
                <w:sz w:val="18"/>
                <w:szCs w:val="18"/>
              </w:rPr>
              <w:lastRenderedPageBreak/>
              <w:t>wysokość 25 cm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91A4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lastRenderedPageBreak/>
              <w:t xml:space="preserve">Przedmiotem zamówienia jest dostawa elementu organizacji stanowiska laboratoryjnego w postaci stojaka, statywu lub uchwytu przeznaczonego do </w:t>
            </w: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lastRenderedPageBreak/>
              <w:t>przechowywania akcesoriów i sprzętu.</w:t>
            </w:r>
          </w:p>
          <w:p w14:paraId="14EE69BF" w14:textId="219A375D" w:rsidR="005C74D6" w:rsidRPr="00FE1983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zapewniać stabilne ustawienie wyposażenia, łatwy dostęp w trakcie pracy oraz kompatybilność z elementami wskazanymi w opisie pozycji.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B8966" w14:textId="6AF354BD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lastRenderedPageBreak/>
              <w:t>sztuka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2CCB1" w14:textId="1406C33C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CCF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A5C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484795CE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AA534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94D4" w14:textId="1FD2E328" w:rsidR="005C74D6" w:rsidRPr="00177915" w:rsidRDefault="005C74D6" w:rsidP="005C74D6">
            <w:pPr>
              <w:rPr>
                <w:rFonts w:ascii="Aptos Narrow" w:eastAsia="Aptos Narrow" w:hAnsi="Aptos Narrow" w:cs="Aptos Narrow"/>
                <w:color w:val="000000" w:themeColor="text1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 xml:space="preserve">Stojak na 6 pipet automatycznych </w:t>
            </w:r>
            <w:proofErr w:type="spellStart"/>
            <w:r w:rsidRPr="009E69C3">
              <w:rPr>
                <w:rFonts w:ascii="Aptos Narrow" w:hAnsi="Aptos Narrow"/>
                <w:sz w:val="18"/>
                <w:szCs w:val="18"/>
              </w:rPr>
              <w:t>Finnpipette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</w:rPr>
              <w:t xml:space="preserve"> F1/F2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4731CC90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0F2A7A29" w14:textId="56B2BA19" w:rsidR="005C74D6" w:rsidRPr="00FE1983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zapewniać stabilne ustawienie wyposażenia, łatwy dostęp w trakcie pracy oraz kompatybilność z elementami wskazanymi w opisie pozycji.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D3502" w14:textId="627C8FEA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sztuka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77DD3" w14:textId="5FA9E9E9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B0EF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AC43F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189DF50D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C0E08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30F69" w14:textId="5094A1F5" w:rsidR="005C74D6" w:rsidRPr="003A6F9F" w:rsidRDefault="005C74D6" w:rsidP="005C74D6">
            <w:pPr>
              <w:rPr>
                <w:rFonts w:ascii="Aptos Narrow" w:hAnsi="Aptos Narrow"/>
                <w:sz w:val="18"/>
                <w:szCs w:val="18"/>
              </w:rPr>
            </w:pPr>
            <w:r w:rsidRPr="003A6F9F">
              <w:rPr>
                <w:rFonts w:ascii="Aptos Narrow" w:hAnsi="Aptos Narrow"/>
                <w:sz w:val="18"/>
                <w:szCs w:val="18"/>
              </w:rPr>
              <w:t xml:space="preserve">Uchwyt </w:t>
            </w:r>
            <w:r w:rsidR="003A6F9F" w:rsidRPr="003A6F9F">
              <w:rPr>
                <w:rFonts w:ascii="Aptos Narrow" w:hAnsi="Aptos Narrow"/>
                <w:sz w:val="18"/>
                <w:szCs w:val="18"/>
              </w:rPr>
              <w:t xml:space="preserve">przeznaczony </w:t>
            </w:r>
            <w:r w:rsidRPr="003A6F9F">
              <w:rPr>
                <w:rFonts w:ascii="Aptos Narrow" w:hAnsi="Aptos Narrow"/>
                <w:sz w:val="18"/>
                <w:szCs w:val="18"/>
              </w:rPr>
              <w:t xml:space="preserve">do </w:t>
            </w:r>
            <w:r w:rsidR="003A6F9F" w:rsidRPr="003A6F9F">
              <w:rPr>
                <w:rFonts w:ascii="Aptos Narrow" w:hAnsi="Aptos Narrow"/>
                <w:sz w:val="18"/>
                <w:szCs w:val="18"/>
              </w:rPr>
              <w:t xml:space="preserve">pipet tłokowych będących na wyposażeniu Zamawiającego, tj. pipet </w:t>
            </w:r>
            <w:proofErr w:type="spellStart"/>
            <w:r w:rsidR="003A6F9F" w:rsidRPr="003A6F9F">
              <w:rPr>
                <w:rFonts w:ascii="Aptos Narrow" w:hAnsi="Aptos Narrow"/>
                <w:sz w:val="18"/>
                <w:szCs w:val="18"/>
              </w:rPr>
              <w:t>Eppendorf</w:t>
            </w:r>
            <w:proofErr w:type="spellEnd"/>
            <w:r w:rsidR="003A6F9F" w:rsidRPr="003A6F9F">
              <w:rPr>
                <w:rFonts w:ascii="Aptos Narrow" w:hAnsi="Aptos Narrow"/>
                <w:sz w:val="18"/>
                <w:szCs w:val="18"/>
              </w:rPr>
              <w:t xml:space="preserve"> </w:t>
            </w:r>
            <w:proofErr w:type="spellStart"/>
            <w:r w:rsidR="003A6F9F" w:rsidRPr="003A6F9F">
              <w:rPr>
                <w:rFonts w:ascii="Aptos Narrow" w:hAnsi="Aptos Narrow"/>
                <w:sz w:val="18"/>
                <w:szCs w:val="18"/>
              </w:rPr>
              <w:t>Research</w:t>
            </w:r>
            <w:proofErr w:type="spellEnd"/>
            <w:r w:rsidR="003A6F9F" w:rsidRPr="003A6F9F">
              <w:rPr>
                <w:rFonts w:ascii="Aptos Narrow" w:hAnsi="Aptos Narrow"/>
                <w:sz w:val="18"/>
                <w:szCs w:val="18"/>
              </w:rPr>
              <w:t>® lub rozwiązanie równoważne, pod warunkiem pełnej kompatybilności z tymi pipetami".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0CDCF823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7C65F3A8" w14:textId="77777777" w:rsidR="005C74D6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14232C6D" w14:textId="6E416013" w:rsidR="00F7771C" w:rsidRPr="00FE1983" w:rsidRDefault="00F7771C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F7771C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 xml:space="preserve">tj. pipet </w:t>
            </w:r>
            <w:proofErr w:type="spellStart"/>
            <w:r w:rsidRPr="00F7771C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Eppendorf</w:t>
            </w:r>
            <w:proofErr w:type="spellEnd"/>
            <w:r w:rsidRPr="00F7771C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7771C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Research</w:t>
            </w:r>
            <w:proofErr w:type="spellEnd"/>
            <w:r w:rsidRPr="00F7771C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® lub rozwiązanie równoważne, pod warunkiem pełnej kompatybilności z tymi pipetami".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C200D" w14:textId="147F6AAF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sztuka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64D04" w14:textId="772C89A5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86E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F5F8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5C74D6" w14:paraId="27C984D4" w14:textId="77777777" w:rsidTr="003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910BD" w14:textId="77777777" w:rsidR="005C74D6" w:rsidRPr="00273D28" w:rsidRDefault="005C74D6" w:rsidP="005C74D6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257D" w14:textId="0E077E19" w:rsidR="005C74D6" w:rsidRPr="00177915" w:rsidRDefault="005C74D6" w:rsidP="005C74D6">
            <w:pPr>
              <w:rPr>
                <w:rFonts w:ascii="Aptos Narrow" w:eastAsia="Aptos Narrow" w:hAnsi="Aptos Narrow" w:cs="Aptos Narrow"/>
                <w:color w:val="000000" w:themeColor="text1"/>
                <w:sz w:val="20"/>
                <w:szCs w:val="20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Statyw na jedną probówkę stożkową 25 ml oraz 50 ml,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14:paraId="507D40A6" w14:textId="77777777" w:rsidR="005C74D6" w:rsidRPr="0055620D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416EF0F8" w14:textId="1DEEBFBD" w:rsidR="005C74D6" w:rsidRPr="00FE1983" w:rsidRDefault="005C74D6" w:rsidP="005C74D6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</w:pPr>
            <w:r w:rsidRPr="0055620D">
              <w:rPr>
                <w:rFonts w:asciiTheme="minorHAnsi" w:eastAsia="Aptos Narrow" w:hAnsiTheme="minorHAnsi" w:cstheme="minorHAnsi"/>
                <w:color w:val="000000" w:themeColor="text1"/>
                <w:sz w:val="18"/>
                <w:szCs w:val="18"/>
              </w:rPr>
              <w:t>Oferowany produkt powinien zapewniać stabilne ustawienie wyposażenia, łatwy dostęp w trakcie pracy oraz kompatybilność z elementami wskazanymi w opisie pozycji.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F3BA6" w14:textId="41836E31" w:rsidR="005C74D6" w:rsidRPr="005C74D6" w:rsidRDefault="00E8503F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E8503F">
              <w:rPr>
                <w:rFonts w:ascii="Aptos Narrow" w:eastAsia="Calibri" w:hAnsi="Aptos Narrow" w:cs="Calibri"/>
                <w:b/>
                <w:bCs/>
                <w:sz w:val="18"/>
                <w:szCs w:val="18"/>
              </w:rPr>
              <w:t xml:space="preserve"> Opakowanie/     4 sztuki na opakowanie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03C2D" w14:textId="3D0C2E57" w:rsidR="005C74D6" w:rsidRPr="005C74D6" w:rsidRDefault="005C74D6" w:rsidP="005C74D6">
            <w:pPr>
              <w:jc w:val="center"/>
              <w:rPr>
                <w:sz w:val="18"/>
                <w:szCs w:val="18"/>
                <w:highlight w:val="yellow"/>
              </w:rPr>
            </w:pPr>
            <w:r w:rsidRPr="005C74D6">
              <w:rPr>
                <w:rFonts w:ascii="Aptos Narrow" w:hAnsi="Aptos Narrow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6143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D3C27" w14:textId="77777777" w:rsidR="005C74D6" w:rsidRPr="005C74D6" w:rsidRDefault="005C74D6" w:rsidP="005C74D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74D6" w:rsidRPr="00273D28" w14:paraId="57019A64" w14:textId="77777777" w:rsidTr="00E850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6F71E" w14:textId="22503C46" w:rsidR="005C74D6" w:rsidRPr="00273D28" w:rsidRDefault="005C74D6" w:rsidP="005C74D6">
            <w:pPr>
              <w:jc w:val="center"/>
              <w:rPr>
                <w:rFonts w:ascii="Calibri" w:hAnsi="Calibri" w:cs="Calibri"/>
              </w:rPr>
            </w:pPr>
            <w:r w:rsidRPr="00273D28">
              <w:rPr>
                <w:rFonts w:ascii="Calibri" w:hAnsi="Calibri" w:cs="Calibri"/>
                <w:b/>
                <w:bCs/>
              </w:rPr>
              <w:t>ŁĄCZNA CENNO NETTO PRZEDMIOTU ZAMÓWIENIA  wraz z walutą)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1D8E" w14:textId="77777777" w:rsidR="005C74D6" w:rsidRPr="00273D28" w:rsidRDefault="005C74D6" w:rsidP="005C74D6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Oświadczamy, że zapoznaliśmy się z </w:t>
      </w:r>
      <w:r w:rsidR="004A0B7C" w:rsidRPr="00273D28">
        <w:rPr>
          <w:rFonts w:ascii="Calibri" w:hAnsi="Calibri" w:cs="Calibri"/>
          <w:sz w:val="20"/>
          <w:szCs w:val="20"/>
        </w:rPr>
        <w:t xml:space="preserve">istotnymi postanowieniami </w:t>
      </w:r>
      <w:r w:rsidRPr="00273D28">
        <w:rPr>
          <w:rFonts w:ascii="Calibri" w:hAnsi="Calibri" w:cs="Calibri"/>
          <w:sz w:val="20"/>
          <w:szCs w:val="20"/>
        </w:rPr>
        <w:t>umowy i nie wnosimy do nich zastrzeżeń.</w:t>
      </w:r>
    </w:p>
    <w:p w14:paraId="3A35631F" w14:textId="68F4531B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4BA3CDC1" w:rsidR="00DB5BC4" w:rsidRPr="00C4701A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C4701A">
        <w:rPr>
          <w:rFonts w:ascii="Calibri" w:hAnsi="Calibri" w:cs="Calibri"/>
          <w:sz w:val="20"/>
          <w:szCs w:val="20"/>
        </w:rPr>
        <w:t xml:space="preserve">Oświadczamy, iż oferta ważna jest </w:t>
      </w:r>
      <w:r w:rsidR="006E4130" w:rsidRPr="00C4701A">
        <w:rPr>
          <w:rFonts w:ascii="Calibri" w:hAnsi="Calibri" w:cs="Calibri"/>
          <w:b/>
          <w:sz w:val="18"/>
          <w:szCs w:val="18"/>
        </w:rPr>
        <w:t>(minimum 60 dni od terminu składania ofert)</w:t>
      </w:r>
    </w:p>
    <w:p w14:paraId="6036B1F0" w14:textId="7AF0472C" w:rsidR="0014693D" w:rsidRPr="00C4701A" w:rsidRDefault="0014693D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C4701A">
        <w:rPr>
          <w:rFonts w:ascii="Calibri" w:hAnsi="Calibri" w:cs="Calibri"/>
          <w:b/>
          <w:sz w:val="18"/>
          <w:szCs w:val="18"/>
        </w:rPr>
        <w:t xml:space="preserve">Oświadczamy, że akceptujemy termin realizacji </w:t>
      </w:r>
      <w:r w:rsidRPr="005C74D6">
        <w:rPr>
          <w:rFonts w:ascii="Calibri" w:hAnsi="Calibri" w:cs="Calibri"/>
          <w:b/>
          <w:sz w:val="18"/>
          <w:szCs w:val="18"/>
        </w:rPr>
        <w:t xml:space="preserve">zamówienia </w:t>
      </w:r>
      <w:r w:rsidR="005C74D6" w:rsidRPr="005C74D6">
        <w:rPr>
          <w:rFonts w:ascii="Calibri" w:hAnsi="Calibri" w:cs="Calibri"/>
          <w:b/>
          <w:sz w:val="18"/>
          <w:szCs w:val="18"/>
        </w:rPr>
        <w:t>w ciągu 3 tygodni od dnia podpisania umowy.</w:t>
      </w:r>
      <w:r w:rsidRPr="00C4701A">
        <w:rPr>
          <w:rFonts w:ascii="Calibri" w:hAnsi="Calibri" w:cs="Calibri"/>
          <w:b/>
          <w:sz w:val="18"/>
          <w:szCs w:val="18"/>
        </w:rPr>
        <w:t xml:space="preserve"> </w:t>
      </w:r>
    </w:p>
    <w:p w14:paraId="7AE420CC" w14:textId="62298B55" w:rsidR="00CD3317" w:rsidRPr="00273D28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że dokumenty potwierdzające umocowanie do reprezentacji, Zamawiający może uzyskać za pomocą </w:t>
      </w:r>
      <w:r w:rsidRPr="00273D28">
        <w:rPr>
          <w:rFonts w:ascii="Calibri" w:hAnsi="Calibri" w:cs="Calibri"/>
          <w:b/>
          <w:sz w:val="20"/>
          <w:szCs w:val="20"/>
          <w:u w:val="single"/>
        </w:rPr>
        <w:t>bezpłatnych i ogólnodostępnych baz danych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pod adresem internetowym:</w:t>
      </w:r>
    </w:p>
    <w:p w14:paraId="1CCB395B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1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273D28" w:rsidRDefault="00CD3317" w:rsidP="00CD3317">
      <w:pPr>
        <w:pStyle w:val="Akapitzlist"/>
        <w:ind w:left="1418" w:right="274" w:hanging="142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01AF941E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 xml:space="preserve">* </w:t>
      </w:r>
      <w:hyperlink r:id="rId12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273D28" w:rsidRDefault="00CD3317" w:rsidP="00CD3317">
      <w:pPr>
        <w:pStyle w:val="Akapitzlist"/>
        <w:ind w:left="127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7220DA7C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3FBCBDC1" w14:textId="77777777" w:rsidR="00E068DA" w:rsidRDefault="009D0BF8" w:rsidP="00E068D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58E16A09" w14:textId="77777777" w:rsidR="003A6F9F" w:rsidRPr="00F7771C" w:rsidRDefault="003A6F9F" w:rsidP="003A6F9F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7771C">
        <w:rPr>
          <w:rFonts w:ascii="Calibri" w:hAnsi="Calibri" w:cs="Calibri"/>
          <w:sz w:val="20"/>
          <w:szCs w:val="20"/>
        </w:rPr>
        <w:t>instrukcję obsługi w języku polskim lub angielskim, w formie cyfrowej lub pisemnej,</w:t>
      </w:r>
    </w:p>
    <w:p w14:paraId="5AADD0FB" w14:textId="5DD81720" w:rsidR="003A6F9F" w:rsidRPr="00F7771C" w:rsidRDefault="003A6F9F" w:rsidP="003A6F9F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7771C">
        <w:rPr>
          <w:rFonts w:ascii="Calibri" w:hAnsi="Calibri" w:cs="Calibri"/>
          <w:sz w:val="20"/>
          <w:szCs w:val="20"/>
        </w:rPr>
        <w:t>deklarację zgodności CE lub dokument równoważny – o ile jest wymagany,</w:t>
      </w:r>
    </w:p>
    <w:p w14:paraId="602DA596" w14:textId="04DC3F3D" w:rsidR="003A6F9F" w:rsidRPr="00F7771C" w:rsidRDefault="003A6F9F" w:rsidP="003A6F9F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7771C">
        <w:rPr>
          <w:rFonts w:ascii="Calibri" w:hAnsi="Calibri" w:cs="Calibri"/>
          <w:sz w:val="20"/>
          <w:szCs w:val="20"/>
        </w:rPr>
        <w:t>wszelkie wymagane certyfikaty i atesty w języku polskim - o ile są wymagane przepisami prawa lub właściwymi normami.</w:t>
      </w:r>
    </w:p>
    <w:p w14:paraId="4BF359A8" w14:textId="77777777" w:rsidR="00213DB0" w:rsidRPr="00F7771C" w:rsidRDefault="00213DB0" w:rsidP="00213DB0">
      <w:pPr>
        <w:pStyle w:val="Akapitzlist"/>
        <w:numPr>
          <w:ilvl w:val="0"/>
          <w:numId w:val="10"/>
        </w:numPr>
        <w:rPr>
          <w:rFonts w:ascii="Calibri" w:eastAsiaTheme="minorHAnsi" w:hAnsi="Calibri" w:cs="Calibri"/>
          <w:sz w:val="20"/>
          <w:szCs w:val="20"/>
          <w:lang w:eastAsia="en-US"/>
        </w:rPr>
      </w:pPr>
      <w:r w:rsidRPr="00F7771C">
        <w:rPr>
          <w:rFonts w:ascii="Calibri" w:eastAsiaTheme="minorHAnsi" w:hAnsi="Calibri" w:cs="Calibri"/>
          <w:sz w:val="20"/>
          <w:szCs w:val="20"/>
          <w:lang w:eastAsia="en-US"/>
        </w:rPr>
        <w:t xml:space="preserve">Załącznik nr 5 – Załącznik nr 5 do Zapytania ofertowego PARAMETRY TECHNICZNO-UŻYTKOWE PRZEDMIOTU ZAMÓWIENIA </w:t>
      </w:r>
    </w:p>
    <w:p w14:paraId="19CBDE1A" w14:textId="77777777" w:rsidR="00213DB0" w:rsidRPr="00E068DA" w:rsidRDefault="00213DB0" w:rsidP="00213D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077"/>
        <w:jc w:val="both"/>
        <w:rPr>
          <w:rFonts w:ascii="Calibri" w:hAnsi="Calibri" w:cs="Calibri"/>
          <w:sz w:val="20"/>
          <w:szCs w:val="20"/>
        </w:rPr>
      </w:pPr>
    </w:p>
    <w:p w14:paraId="0F4D3B3C" w14:textId="77777777" w:rsidR="00E068DA" w:rsidRDefault="00E068DA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6F3C5FE" w:rsidR="00D84D73" w:rsidRPr="00273D28" w:rsidRDefault="003D261A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</w:t>
      </w:r>
      <w:r w:rsidR="00DB5BC4"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9C7D" w14:textId="77777777" w:rsidR="00AB3C36" w:rsidRDefault="00AB3C36">
      <w:pPr>
        <w:spacing w:after="0" w:line="240" w:lineRule="auto"/>
      </w:pPr>
      <w:r>
        <w:separator/>
      </w:r>
    </w:p>
  </w:endnote>
  <w:endnote w:type="continuationSeparator" w:id="0">
    <w:p w14:paraId="1404C9CE" w14:textId="77777777" w:rsidR="00AB3C36" w:rsidRDefault="00AB3C36">
      <w:pPr>
        <w:spacing w:after="0" w:line="240" w:lineRule="auto"/>
      </w:pPr>
      <w:r>
        <w:continuationSeparator/>
      </w:r>
    </w:p>
  </w:endnote>
  <w:endnote w:type="continuationNotice" w:id="1">
    <w:p w14:paraId="29F61BC5" w14:textId="77777777" w:rsidR="00AB3C36" w:rsidRDefault="00AB3C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A5B1" w14:textId="77777777" w:rsidR="00AB3C36" w:rsidRDefault="00AB3C36">
      <w:pPr>
        <w:spacing w:after="0" w:line="240" w:lineRule="auto"/>
      </w:pPr>
      <w:r>
        <w:separator/>
      </w:r>
    </w:p>
  </w:footnote>
  <w:footnote w:type="continuationSeparator" w:id="0">
    <w:p w14:paraId="3DE34EBE" w14:textId="77777777" w:rsidR="00AB3C36" w:rsidRDefault="00AB3C36">
      <w:pPr>
        <w:spacing w:after="0" w:line="240" w:lineRule="auto"/>
      </w:pPr>
      <w:r>
        <w:continuationSeparator/>
      </w:r>
    </w:p>
  </w:footnote>
  <w:footnote w:type="continuationNotice" w:id="1">
    <w:p w14:paraId="361D2FF1" w14:textId="77777777" w:rsidR="00AB3C36" w:rsidRDefault="00AB3C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6AC0C85"/>
    <w:multiLevelType w:val="hybridMultilevel"/>
    <w:tmpl w:val="9C8AF320"/>
    <w:lvl w:ilvl="0" w:tplc="96DCE236">
      <w:start w:val="1"/>
      <w:numFmt w:val="lowerLetter"/>
      <w:lvlText w:val="%1)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4E24C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11647C2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24C03F86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76E6F0E2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A3C0755E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3C086E48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498E4CE6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70804ED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95E97"/>
    <w:multiLevelType w:val="multilevel"/>
    <w:tmpl w:val="0E00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F446434"/>
    <w:multiLevelType w:val="multilevel"/>
    <w:tmpl w:val="D0F6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3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6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8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1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1"/>
  </w:num>
  <w:num w:numId="2" w16cid:durableId="127356240">
    <w:abstractNumId w:val="49"/>
  </w:num>
  <w:num w:numId="3" w16cid:durableId="133523661">
    <w:abstractNumId w:val="2"/>
  </w:num>
  <w:num w:numId="4" w16cid:durableId="129371929">
    <w:abstractNumId w:val="24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6"/>
  </w:num>
  <w:num w:numId="8" w16cid:durableId="900990560">
    <w:abstractNumId w:val="35"/>
  </w:num>
  <w:num w:numId="9" w16cid:durableId="907807937">
    <w:abstractNumId w:val="34"/>
  </w:num>
  <w:num w:numId="10" w16cid:durableId="1574047200">
    <w:abstractNumId w:val="32"/>
  </w:num>
  <w:num w:numId="11" w16cid:durableId="1683166121">
    <w:abstractNumId w:val="26"/>
  </w:num>
  <w:num w:numId="12" w16cid:durableId="1964924931">
    <w:abstractNumId w:val="4"/>
  </w:num>
  <w:num w:numId="13" w16cid:durableId="800076192">
    <w:abstractNumId w:val="20"/>
  </w:num>
  <w:num w:numId="14" w16cid:durableId="1086002302">
    <w:abstractNumId w:val="14"/>
  </w:num>
  <w:num w:numId="15" w16cid:durableId="1351377039">
    <w:abstractNumId w:val="51"/>
  </w:num>
  <w:num w:numId="16" w16cid:durableId="701053055">
    <w:abstractNumId w:val="36"/>
  </w:num>
  <w:num w:numId="17" w16cid:durableId="1872259017">
    <w:abstractNumId w:val="0"/>
  </w:num>
  <w:num w:numId="18" w16cid:durableId="1486118974">
    <w:abstractNumId w:val="30"/>
  </w:num>
  <w:num w:numId="19" w16cid:durableId="441533419">
    <w:abstractNumId w:val="33"/>
  </w:num>
  <w:num w:numId="20" w16cid:durableId="1383745116">
    <w:abstractNumId w:val="38"/>
  </w:num>
  <w:num w:numId="21" w16cid:durableId="1744109830">
    <w:abstractNumId w:val="13"/>
  </w:num>
  <w:num w:numId="22" w16cid:durableId="178589149">
    <w:abstractNumId w:val="40"/>
  </w:num>
  <w:num w:numId="23" w16cid:durableId="243685577">
    <w:abstractNumId w:val="21"/>
  </w:num>
  <w:num w:numId="24" w16cid:durableId="6228103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7"/>
  </w:num>
  <w:num w:numId="26" w16cid:durableId="1488128521">
    <w:abstractNumId w:val="12"/>
  </w:num>
  <w:num w:numId="27" w16cid:durableId="1734963211">
    <w:abstractNumId w:val="22"/>
  </w:num>
  <w:num w:numId="28" w16cid:durableId="1171724025">
    <w:abstractNumId w:val="39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41"/>
  </w:num>
  <w:num w:numId="35" w16cid:durableId="54478225">
    <w:abstractNumId w:val="31"/>
  </w:num>
  <w:num w:numId="36" w16cid:durableId="1892768226">
    <w:abstractNumId w:val="9"/>
  </w:num>
  <w:num w:numId="37" w16cid:durableId="1663046747">
    <w:abstractNumId w:val="27"/>
  </w:num>
  <w:num w:numId="38" w16cid:durableId="1145972848">
    <w:abstractNumId w:val="42"/>
  </w:num>
  <w:num w:numId="39" w16cid:durableId="814179035">
    <w:abstractNumId w:val="25"/>
  </w:num>
  <w:num w:numId="40" w16cid:durableId="1705473138">
    <w:abstractNumId w:val="23"/>
  </w:num>
  <w:num w:numId="41" w16cid:durableId="1685396144">
    <w:abstractNumId w:val="3"/>
  </w:num>
  <w:num w:numId="42" w16cid:durableId="1252547309">
    <w:abstractNumId w:val="18"/>
  </w:num>
  <w:num w:numId="43" w16cid:durableId="1167674108">
    <w:abstractNumId w:val="45"/>
  </w:num>
  <w:num w:numId="44" w16cid:durableId="1910769821">
    <w:abstractNumId w:val="19"/>
  </w:num>
  <w:num w:numId="45" w16cid:durableId="1027682793">
    <w:abstractNumId w:val="47"/>
  </w:num>
  <w:num w:numId="46" w16cid:durableId="50422525">
    <w:abstractNumId w:val="43"/>
  </w:num>
  <w:num w:numId="47" w16cid:durableId="41947244">
    <w:abstractNumId w:val="6"/>
  </w:num>
  <w:num w:numId="48" w16cid:durableId="1298536802">
    <w:abstractNumId w:val="48"/>
  </w:num>
  <w:num w:numId="49" w16cid:durableId="565338216">
    <w:abstractNumId w:val="17"/>
  </w:num>
  <w:num w:numId="50" w16cid:durableId="2126149953">
    <w:abstractNumId w:val="28"/>
  </w:num>
  <w:num w:numId="51" w16cid:durableId="409277706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02CE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915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B0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A6F9F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61A"/>
    <w:rsid w:val="003D2E38"/>
    <w:rsid w:val="003D4FE4"/>
    <w:rsid w:val="003D7BC7"/>
    <w:rsid w:val="003E0040"/>
    <w:rsid w:val="003E0BD2"/>
    <w:rsid w:val="003E1143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5F3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628"/>
    <w:rsid w:val="00492A09"/>
    <w:rsid w:val="00493C8B"/>
    <w:rsid w:val="0049457E"/>
    <w:rsid w:val="00494F05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2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23E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4D6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0DE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6F73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C36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C83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4701A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0DF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D66BD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068DA"/>
    <w:rsid w:val="00E11BFA"/>
    <w:rsid w:val="00E11CE3"/>
    <w:rsid w:val="00E12A46"/>
    <w:rsid w:val="00E1502D"/>
    <w:rsid w:val="00E1553B"/>
    <w:rsid w:val="00E15D48"/>
    <w:rsid w:val="00E200E7"/>
    <w:rsid w:val="00E20415"/>
    <w:rsid w:val="00E20437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3F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71C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41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1983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  <w:style w:type="paragraph" w:customStyle="1" w:styleId="TableParagraph">
    <w:name w:val="Table Paragraph"/>
    <w:basedOn w:val="Normalny"/>
    <w:uiPriority w:val="1"/>
    <w:qFormat/>
    <w:rsid w:val="001779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1222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8537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2026-03-26T10:33:00Z</dcterms:created>
  <dcterms:modified xsi:type="dcterms:W3CDTF">2026-03-26T10:33:00Z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